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BA" w:rsidRPr="00511EBF" w:rsidRDefault="00766CBA" w:rsidP="00766CBA">
      <w:pPr>
        <w:spacing w:after="0" w:line="240" w:lineRule="auto"/>
        <w:jc w:val="center"/>
        <w:rPr>
          <w:b/>
          <w:sz w:val="32"/>
          <w:szCs w:val="32"/>
        </w:rPr>
      </w:pPr>
      <w:r w:rsidRPr="00511EBF">
        <w:rPr>
          <w:b/>
          <w:sz w:val="32"/>
          <w:szCs w:val="32"/>
        </w:rPr>
        <w:t>SAPPS Music Society Treasurer</w:t>
      </w:r>
    </w:p>
    <w:p w:rsidR="00A243A2" w:rsidRPr="00511EBF" w:rsidRDefault="00766CBA" w:rsidP="00766CBA">
      <w:pPr>
        <w:spacing w:after="0" w:line="240" w:lineRule="auto"/>
        <w:jc w:val="center"/>
        <w:rPr>
          <w:b/>
          <w:sz w:val="32"/>
          <w:szCs w:val="32"/>
        </w:rPr>
      </w:pPr>
      <w:r w:rsidRPr="00511EBF">
        <w:rPr>
          <w:b/>
          <w:sz w:val="32"/>
          <w:szCs w:val="32"/>
        </w:rPr>
        <w:t xml:space="preserve">Annual </w:t>
      </w:r>
      <w:r w:rsidR="00A243A2" w:rsidRPr="00511EBF">
        <w:rPr>
          <w:b/>
          <w:sz w:val="32"/>
          <w:szCs w:val="32"/>
        </w:rPr>
        <w:t>Report 201</w:t>
      </w:r>
      <w:r w:rsidR="00DC0F48" w:rsidRPr="00511EBF">
        <w:rPr>
          <w:b/>
          <w:sz w:val="32"/>
          <w:szCs w:val="32"/>
        </w:rPr>
        <w:t>9</w:t>
      </w:r>
    </w:p>
    <w:p w:rsidR="002C543F" w:rsidRDefault="002C543F" w:rsidP="00766CBA">
      <w:pPr>
        <w:spacing w:after="0" w:line="240" w:lineRule="auto"/>
      </w:pPr>
    </w:p>
    <w:p w:rsidR="0048014A" w:rsidRPr="00766CBA" w:rsidRDefault="0048014A" w:rsidP="00FE6754">
      <w:pPr>
        <w:spacing w:after="0" w:line="240" w:lineRule="auto"/>
        <w:jc w:val="both"/>
      </w:pPr>
      <w:r w:rsidRPr="00766CBA">
        <w:t xml:space="preserve">Throughout the year the </w:t>
      </w:r>
      <w:r w:rsidR="00DC0F48">
        <w:t xml:space="preserve">Board has continued to maintain </w:t>
      </w:r>
      <w:r w:rsidRPr="00766CBA">
        <w:t>close scrutiny of Budget income and expenditure</w:t>
      </w:r>
      <w:r w:rsidR="00DC0F48">
        <w:t xml:space="preserve"> within both the department and the Music Society.</w:t>
      </w:r>
    </w:p>
    <w:p w:rsidR="002C543F" w:rsidRDefault="002C543F" w:rsidP="00FE6754">
      <w:pPr>
        <w:spacing w:after="0" w:line="240" w:lineRule="auto"/>
        <w:jc w:val="both"/>
        <w:rPr>
          <w:b/>
        </w:rPr>
      </w:pPr>
    </w:p>
    <w:p w:rsidR="00A243A2" w:rsidRPr="00766CBA" w:rsidRDefault="00787D7C" w:rsidP="00FE6754">
      <w:pPr>
        <w:spacing w:after="0" w:line="240" w:lineRule="auto"/>
        <w:jc w:val="both"/>
        <w:rPr>
          <w:b/>
        </w:rPr>
      </w:pPr>
      <w:r w:rsidRPr="00766CBA">
        <w:rPr>
          <w:b/>
        </w:rPr>
        <w:t>Memorandum of Administrative Agreement (MoAA)</w:t>
      </w:r>
    </w:p>
    <w:p w:rsidR="00871D21" w:rsidRDefault="00871D21" w:rsidP="00FE6754">
      <w:pPr>
        <w:spacing w:after="0" w:line="240" w:lineRule="auto"/>
        <w:jc w:val="both"/>
      </w:pPr>
      <w:r w:rsidRPr="00766CBA">
        <w:t>The MoAA is to be renewed in 2023. The members of the PSMF team are keeping detailed records of their workload to ensure that future negotiations with the Department for Education have solid data backing staffing and financial requests.</w:t>
      </w:r>
    </w:p>
    <w:p w:rsidR="00DC0F48" w:rsidRDefault="00DC0F48" w:rsidP="00FE6754">
      <w:pPr>
        <w:spacing w:after="0" w:line="240" w:lineRule="auto"/>
        <w:jc w:val="both"/>
      </w:pPr>
    </w:p>
    <w:p w:rsidR="00DC0F48" w:rsidRPr="00766CBA" w:rsidRDefault="00DC0F48" w:rsidP="00DC0F48">
      <w:pPr>
        <w:pStyle w:val="Default"/>
      </w:pPr>
      <w:r w:rsidRPr="00DC0F48">
        <w:rPr>
          <w:rFonts w:asciiTheme="minorHAnsi" w:hAnsiTheme="minorHAnsi" w:cstheme="minorBidi"/>
          <w:color w:val="auto"/>
          <w:sz w:val="22"/>
          <w:szCs w:val="22"/>
        </w:rPr>
        <w:t>We are in the process of re-classifying the Manager position to a Band 3</w:t>
      </w:r>
      <w:r>
        <w:rPr>
          <w:rFonts w:asciiTheme="minorHAnsi" w:hAnsiTheme="minorHAnsi" w:cstheme="minorBidi"/>
          <w:color w:val="auto"/>
          <w:sz w:val="22"/>
          <w:szCs w:val="22"/>
        </w:rPr>
        <w:t xml:space="preserve"> (PCO2/Senior Leader 2).  It is currently with the Manager Music Programs for consideration before being presented to Human Resources.  Approval should make the re-levelling of the Director of Music to Band 2, and the Assistant Director of Music to Band 1 a straightforward process.</w:t>
      </w:r>
    </w:p>
    <w:p w:rsidR="00FE6754" w:rsidRDefault="00FE6754" w:rsidP="00FE6754">
      <w:pPr>
        <w:spacing w:after="0" w:line="240" w:lineRule="auto"/>
        <w:jc w:val="both"/>
        <w:rPr>
          <w:b/>
        </w:rPr>
      </w:pPr>
    </w:p>
    <w:p w:rsidR="00A41ED3" w:rsidRPr="00766CBA" w:rsidRDefault="00A41ED3" w:rsidP="00FE6754">
      <w:pPr>
        <w:spacing w:after="0" w:line="240" w:lineRule="auto"/>
        <w:jc w:val="both"/>
        <w:rPr>
          <w:b/>
        </w:rPr>
      </w:pPr>
      <w:r w:rsidRPr="00766CBA">
        <w:rPr>
          <w:b/>
        </w:rPr>
        <w:t>2017 Grant Acquittal</w:t>
      </w:r>
    </w:p>
    <w:p w:rsidR="0048014A" w:rsidRDefault="00DC0F48" w:rsidP="00FE6754">
      <w:pPr>
        <w:spacing w:after="0" w:line="240" w:lineRule="auto"/>
        <w:jc w:val="both"/>
      </w:pPr>
      <w:r>
        <w:t>After the acquittal</w:t>
      </w:r>
      <w:r w:rsidR="0066621B">
        <w:t xml:space="preserve"> process </w:t>
      </w:r>
      <w:r w:rsidR="00871D21" w:rsidRPr="00766CBA">
        <w:t>a balance of $39,970.56</w:t>
      </w:r>
      <w:r w:rsidR="0066621B">
        <w:t xml:space="preserve"> remained</w:t>
      </w:r>
      <w:r w:rsidR="00871D21" w:rsidRPr="00766CBA">
        <w:t xml:space="preserve"> from the Grant. </w:t>
      </w:r>
      <w:r w:rsidR="00F234EE">
        <w:t>We were assured that the Society would be allowed to keep any remaining monies to go towards funding our IT upgrade.</w:t>
      </w:r>
    </w:p>
    <w:p w:rsidR="00F234EE" w:rsidRDefault="00F234EE" w:rsidP="00FE6754">
      <w:pPr>
        <w:spacing w:after="0" w:line="240" w:lineRule="auto"/>
        <w:jc w:val="both"/>
      </w:pPr>
    </w:p>
    <w:p w:rsidR="00F234EE" w:rsidRPr="00766CBA" w:rsidRDefault="00F234EE" w:rsidP="00FE6754">
      <w:pPr>
        <w:spacing w:after="0" w:line="240" w:lineRule="auto"/>
        <w:jc w:val="both"/>
      </w:pPr>
      <w:r>
        <w:t>In July 2019 we were directed to transfer the funds to Fairview Park as the financial administrator for the National Music Teacher Mentoring Program.  This was transacted on 31 July 2019 and the acquittal was discharged.</w:t>
      </w:r>
    </w:p>
    <w:p w:rsidR="00FE6754" w:rsidRDefault="00FE6754" w:rsidP="00FE6754">
      <w:pPr>
        <w:spacing w:after="0" w:line="240" w:lineRule="auto"/>
        <w:jc w:val="both"/>
        <w:rPr>
          <w:b/>
        </w:rPr>
      </w:pPr>
    </w:p>
    <w:p w:rsidR="00787D7C" w:rsidRPr="00766CBA" w:rsidRDefault="0005564E" w:rsidP="00FE6754">
      <w:pPr>
        <w:spacing w:after="0" w:line="240" w:lineRule="auto"/>
        <w:jc w:val="both"/>
        <w:rPr>
          <w:b/>
        </w:rPr>
      </w:pPr>
      <w:r w:rsidRPr="00766CBA">
        <w:rPr>
          <w:b/>
        </w:rPr>
        <w:t>Financial Overview</w:t>
      </w:r>
    </w:p>
    <w:p w:rsidR="00434B30" w:rsidRDefault="00250DD7" w:rsidP="00FE6754">
      <w:pPr>
        <w:spacing w:after="0" w:line="240" w:lineRule="auto"/>
        <w:jc w:val="both"/>
      </w:pPr>
      <w:r>
        <w:t>It is gratifying that, after a few lean years, we have returned a surplus figure in 2019.</w:t>
      </w:r>
    </w:p>
    <w:p w:rsidR="00250DD7" w:rsidRDefault="00250DD7" w:rsidP="00FE6754">
      <w:pPr>
        <w:spacing w:after="0" w:line="240" w:lineRule="auto"/>
        <w:jc w:val="both"/>
      </w:pPr>
    </w:p>
    <w:p w:rsidR="00E67871" w:rsidRDefault="00250DD7" w:rsidP="00E67871">
      <w:pPr>
        <w:spacing w:after="0" w:line="240" w:lineRule="auto"/>
        <w:jc w:val="both"/>
      </w:pPr>
      <w:r>
        <w:t xml:space="preserve">An increase of around $90,000 in income (due to increased ticket, affiliations and resources sales) was offset by an additional $12,000 in expenditure.  The reduced balance of overall profit is </w:t>
      </w:r>
      <w:r w:rsidR="00F1679D">
        <w:t xml:space="preserve">primarily </w:t>
      </w:r>
      <w:r>
        <w:t>due to the transfer of the residual grant money and a significant investment in our new website and the development of our ground-breaking app.</w:t>
      </w:r>
    </w:p>
    <w:p w:rsidR="00E67871" w:rsidRDefault="00E67871" w:rsidP="00E67871">
      <w:pPr>
        <w:spacing w:after="0" w:line="240" w:lineRule="auto"/>
        <w:jc w:val="both"/>
      </w:pPr>
    </w:p>
    <w:p w:rsidR="000357BE" w:rsidRPr="00766CBA" w:rsidRDefault="0048014A" w:rsidP="00FE6754">
      <w:pPr>
        <w:spacing w:after="0" w:line="240" w:lineRule="auto"/>
        <w:jc w:val="both"/>
        <w:rPr>
          <w:b/>
        </w:rPr>
      </w:pPr>
      <w:r w:rsidRPr="00766CBA">
        <w:rPr>
          <w:b/>
        </w:rPr>
        <w:t>General Update</w:t>
      </w:r>
    </w:p>
    <w:p w:rsidR="0048014A" w:rsidRPr="00766CBA" w:rsidRDefault="0048014A" w:rsidP="00FE6754">
      <w:pPr>
        <w:spacing w:after="0" w:line="240" w:lineRule="auto"/>
        <w:jc w:val="both"/>
      </w:pPr>
      <w:r w:rsidRPr="00766CBA">
        <w:t xml:space="preserve">The </w:t>
      </w:r>
      <w:r w:rsidR="00E67871">
        <w:t xml:space="preserve">success of The </w:t>
      </w:r>
      <w:r w:rsidRPr="00766CBA">
        <w:t>SAPPS Choir continues to g</w:t>
      </w:r>
      <w:r w:rsidR="00C547BF">
        <w:t>r</w:t>
      </w:r>
      <w:r w:rsidRPr="00766CBA">
        <w:t>o</w:t>
      </w:r>
      <w:r w:rsidR="00C547BF">
        <w:t>w</w:t>
      </w:r>
      <w:r w:rsidRPr="00766CBA">
        <w:t xml:space="preserve"> and provid</w:t>
      </w:r>
      <w:r w:rsidR="00C547BF">
        <w:t>es</w:t>
      </w:r>
      <w:r w:rsidRPr="00766CBA">
        <w:t xml:space="preserve"> the </w:t>
      </w:r>
      <w:r w:rsidR="00C547BF">
        <w:t>Board</w:t>
      </w:r>
      <w:r w:rsidRPr="00766CBA">
        <w:t xml:space="preserve"> with regular financial reports</w:t>
      </w:r>
      <w:r w:rsidR="0005564E" w:rsidRPr="00766CBA">
        <w:t xml:space="preserve">. </w:t>
      </w:r>
      <w:r w:rsidR="00C547BF">
        <w:t xml:space="preserve">The Society </w:t>
      </w:r>
      <w:r w:rsidR="0005564E" w:rsidRPr="00766CBA">
        <w:t>continue</w:t>
      </w:r>
      <w:r w:rsidR="00C547BF">
        <w:t>s</w:t>
      </w:r>
      <w:r w:rsidR="0005564E" w:rsidRPr="00766CBA">
        <w:t xml:space="preserve"> to subsidise the choir, which operates in profit in all areas other than staffing.</w:t>
      </w:r>
    </w:p>
    <w:p w:rsidR="00C547BF" w:rsidRDefault="00C547BF" w:rsidP="00FE6754">
      <w:pPr>
        <w:spacing w:after="0" w:line="240" w:lineRule="auto"/>
        <w:jc w:val="both"/>
        <w:rPr>
          <w:rFonts w:ascii="Calibri" w:eastAsia="Times New Roman" w:hAnsi="Calibri" w:cs="Calibri"/>
          <w:lang w:val="en-US"/>
        </w:rPr>
      </w:pPr>
    </w:p>
    <w:p w:rsidR="0005564E" w:rsidRPr="00766CBA" w:rsidRDefault="0005564E" w:rsidP="00FE6754">
      <w:pPr>
        <w:spacing w:after="0" w:line="240" w:lineRule="auto"/>
        <w:jc w:val="both"/>
        <w:rPr>
          <w:rFonts w:ascii="Calibri" w:eastAsia="Times New Roman" w:hAnsi="Calibri" w:cs="Calibri"/>
          <w:lang w:val="en-US"/>
        </w:rPr>
      </w:pPr>
      <w:r w:rsidRPr="00766CBA">
        <w:rPr>
          <w:rFonts w:ascii="Calibri" w:eastAsia="Times New Roman" w:hAnsi="Calibri" w:cs="Calibri"/>
          <w:lang w:val="en-US"/>
        </w:rPr>
        <w:t xml:space="preserve">Our cash at bank </w:t>
      </w:r>
      <w:r w:rsidR="00C547BF">
        <w:rPr>
          <w:rFonts w:ascii="Calibri" w:eastAsia="Times New Roman" w:hAnsi="Calibri" w:cs="Calibri"/>
          <w:lang w:val="en-US"/>
        </w:rPr>
        <w:t xml:space="preserve">and assets, </w:t>
      </w:r>
      <w:r w:rsidRPr="00766CBA">
        <w:rPr>
          <w:rFonts w:ascii="Calibri" w:eastAsia="Times New Roman" w:hAnsi="Calibri" w:cs="Calibri"/>
          <w:lang w:val="en-US"/>
        </w:rPr>
        <w:t>as shown in the accompanying notes to the Financial Statement</w:t>
      </w:r>
      <w:r w:rsidR="00C547BF">
        <w:rPr>
          <w:rFonts w:ascii="Calibri" w:eastAsia="Times New Roman" w:hAnsi="Calibri" w:cs="Calibri"/>
          <w:lang w:val="en-US"/>
        </w:rPr>
        <w:t>, are</w:t>
      </w:r>
      <w:r w:rsidRPr="00766CBA">
        <w:rPr>
          <w:rFonts w:ascii="Calibri" w:eastAsia="Times New Roman" w:hAnsi="Calibri" w:cs="Calibri"/>
          <w:lang w:val="en-US"/>
        </w:rPr>
        <w:t xml:space="preserve"> still strong, and throughout the year we continue</w:t>
      </w:r>
      <w:r w:rsidR="00C547BF">
        <w:rPr>
          <w:rFonts w:ascii="Calibri" w:eastAsia="Times New Roman" w:hAnsi="Calibri" w:cs="Calibri"/>
          <w:lang w:val="en-US"/>
        </w:rPr>
        <w:t xml:space="preserve"> to invest uncommitted funds in Business Online Saver accounts and </w:t>
      </w:r>
      <w:r w:rsidR="00761650" w:rsidRPr="00766CBA">
        <w:rPr>
          <w:rFonts w:ascii="Calibri" w:eastAsia="Times New Roman" w:hAnsi="Calibri" w:cs="Calibri"/>
          <w:lang w:val="en-US"/>
        </w:rPr>
        <w:t xml:space="preserve">Term Deposits that </w:t>
      </w:r>
      <w:r w:rsidRPr="00766CBA">
        <w:rPr>
          <w:rFonts w:ascii="Calibri" w:eastAsia="Times New Roman" w:hAnsi="Calibri" w:cs="Calibri"/>
          <w:lang w:val="en-US"/>
        </w:rPr>
        <w:t>maximise interest earned.</w:t>
      </w:r>
    </w:p>
    <w:p w:rsidR="0005564E" w:rsidRPr="00766CBA" w:rsidRDefault="0005564E" w:rsidP="00FE6754">
      <w:pPr>
        <w:spacing w:after="0" w:line="240" w:lineRule="auto"/>
        <w:jc w:val="both"/>
        <w:rPr>
          <w:rFonts w:ascii="Calibri" w:eastAsia="Times New Roman" w:hAnsi="Calibri" w:cs="Calibri"/>
          <w:lang w:val="en-US"/>
        </w:rPr>
      </w:pPr>
    </w:p>
    <w:p w:rsidR="0005564E" w:rsidRPr="00766CBA" w:rsidRDefault="0005564E" w:rsidP="00FE6754">
      <w:pPr>
        <w:spacing w:after="0" w:line="240" w:lineRule="auto"/>
        <w:jc w:val="both"/>
        <w:rPr>
          <w:rFonts w:ascii="Calibri" w:eastAsia="Times New Roman" w:hAnsi="Calibri" w:cs="Calibri"/>
          <w:lang w:val="en-US"/>
        </w:rPr>
      </w:pPr>
      <w:r w:rsidRPr="00766CBA">
        <w:rPr>
          <w:rFonts w:ascii="Calibri" w:eastAsia="Times New Roman" w:hAnsi="Calibri" w:cs="Calibri"/>
          <w:lang w:val="en-US"/>
        </w:rPr>
        <w:t xml:space="preserve">I </w:t>
      </w:r>
      <w:r w:rsidR="00C547BF">
        <w:rPr>
          <w:rFonts w:ascii="Calibri" w:eastAsia="Times New Roman" w:hAnsi="Calibri" w:cs="Calibri"/>
          <w:lang w:val="en-US"/>
        </w:rPr>
        <w:t xml:space="preserve">wish to acknowledge the work of our Administrator, </w:t>
      </w:r>
      <w:r w:rsidRPr="00766CBA">
        <w:rPr>
          <w:rFonts w:ascii="Calibri" w:eastAsia="Times New Roman" w:hAnsi="Calibri" w:cs="Calibri"/>
          <w:lang w:val="en-US"/>
        </w:rPr>
        <w:t>Rachel Neale</w:t>
      </w:r>
      <w:r w:rsidR="00C547BF">
        <w:rPr>
          <w:rFonts w:ascii="Calibri" w:eastAsia="Times New Roman" w:hAnsi="Calibri" w:cs="Calibri"/>
          <w:lang w:val="en-US"/>
        </w:rPr>
        <w:t>,</w:t>
      </w:r>
      <w:r w:rsidR="001E61FC">
        <w:rPr>
          <w:rFonts w:ascii="Calibri" w:eastAsia="Times New Roman" w:hAnsi="Calibri" w:cs="Calibri"/>
          <w:lang w:val="en-US"/>
        </w:rPr>
        <w:t xml:space="preserve"> who has developed a strong appreciation of the financial management of the Society, and cont</w:t>
      </w:r>
      <w:r w:rsidRPr="00766CBA">
        <w:rPr>
          <w:rFonts w:ascii="Calibri" w:eastAsia="Times New Roman" w:hAnsi="Calibri" w:cs="Calibri"/>
          <w:lang w:val="en-US"/>
        </w:rPr>
        <w:t xml:space="preserve">inues to work to make our processes as efficient as possible and give an accurate representation of our </w:t>
      </w:r>
      <w:r w:rsidR="001E61FC">
        <w:rPr>
          <w:rFonts w:ascii="Calibri" w:eastAsia="Times New Roman" w:hAnsi="Calibri" w:cs="Calibri"/>
          <w:lang w:val="en-US"/>
        </w:rPr>
        <w:t>financial status</w:t>
      </w:r>
      <w:r w:rsidRPr="00766CBA">
        <w:rPr>
          <w:rFonts w:ascii="Calibri" w:eastAsia="Times New Roman" w:hAnsi="Calibri" w:cs="Calibri"/>
          <w:lang w:val="en-US"/>
        </w:rPr>
        <w:t>.</w:t>
      </w:r>
    </w:p>
    <w:p w:rsidR="0005564E" w:rsidRPr="00766CBA" w:rsidRDefault="0005564E" w:rsidP="00FE6754">
      <w:pPr>
        <w:spacing w:after="0" w:line="240" w:lineRule="auto"/>
        <w:jc w:val="both"/>
        <w:rPr>
          <w:rFonts w:eastAsia="Times New Roman" w:cs="Calibri"/>
          <w:lang w:val="en-US"/>
        </w:rPr>
      </w:pPr>
      <w:bookmarkStart w:id="0" w:name="_GoBack"/>
      <w:bookmarkEnd w:id="0"/>
    </w:p>
    <w:p w:rsidR="00E36EE8" w:rsidRPr="00766CBA" w:rsidRDefault="0005564E" w:rsidP="00FE6754">
      <w:pPr>
        <w:spacing w:after="0" w:line="240" w:lineRule="auto"/>
        <w:jc w:val="both"/>
        <w:rPr>
          <w:rFonts w:eastAsia="Times New Roman" w:cs="Calibri"/>
          <w:lang w:val="en-US"/>
        </w:rPr>
      </w:pPr>
      <w:r w:rsidRPr="00766CBA">
        <w:rPr>
          <w:rFonts w:eastAsia="Times New Roman" w:cs="Calibri"/>
          <w:lang w:val="en-US"/>
        </w:rPr>
        <w:t xml:space="preserve">I </w:t>
      </w:r>
      <w:r w:rsidR="001E61FC">
        <w:rPr>
          <w:rFonts w:eastAsia="Times New Roman" w:cs="Calibri"/>
          <w:lang w:val="en-US"/>
        </w:rPr>
        <w:t>would also like to acknowledge</w:t>
      </w:r>
      <w:r w:rsidRPr="00766CBA">
        <w:rPr>
          <w:rFonts w:eastAsia="Times New Roman" w:cs="Calibri"/>
          <w:lang w:val="en-US"/>
        </w:rPr>
        <w:t xml:space="preserve"> and thank our accountant</w:t>
      </w:r>
      <w:r w:rsidR="001E61FC">
        <w:rPr>
          <w:rFonts w:eastAsia="Times New Roman" w:cs="Calibri"/>
          <w:lang w:val="en-US"/>
        </w:rPr>
        <w:t>,</w:t>
      </w:r>
      <w:r w:rsidRPr="00766CBA">
        <w:rPr>
          <w:rFonts w:eastAsia="Times New Roman" w:cs="Calibri"/>
          <w:lang w:val="en-US"/>
        </w:rPr>
        <w:t xml:space="preserve"> Leanne Kehl</w:t>
      </w:r>
      <w:r w:rsidR="001E61FC">
        <w:rPr>
          <w:rFonts w:eastAsia="Times New Roman" w:cs="Calibri"/>
          <w:lang w:val="en-US"/>
        </w:rPr>
        <w:t>,</w:t>
      </w:r>
      <w:r w:rsidRPr="00766CBA">
        <w:rPr>
          <w:rFonts w:eastAsia="Times New Roman" w:cs="Calibri"/>
          <w:lang w:val="en-US"/>
        </w:rPr>
        <w:t xml:space="preserve"> for her efforts in maintaining and proc</w:t>
      </w:r>
      <w:r w:rsidR="001E61FC">
        <w:rPr>
          <w:rFonts w:eastAsia="Times New Roman" w:cs="Calibri"/>
          <w:lang w:val="en-US"/>
        </w:rPr>
        <w:t>essing our finances and records, and our auditor, Ian McDonald, for his continued assistance and sponsorship of the Society.</w:t>
      </w:r>
    </w:p>
    <w:p w:rsidR="0005564E" w:rsidRPr="00766CBA" w:rsidRDefault="0005564E" w:rsidP="00FE6754">
      <w:pPr>
        <w:spacing w:after="0" w:line="240" w:lineRule="auto"/>
        <w:jc w:val="both"/>
        <w:rPr>
          <w:rFonts w:eastAsia="Times New Roman" w:cs="Calibri"/>
          <w:lang w:val="en-US"/>
        </w:rPr>
      </w:pPr>
    </w:p>
    <w:p w:rsidR="00E36EE8" w:rsidRDefault="00E36EE8" w:rsidP="00FE6754">
      <w:pPr>
        <w:spacing w:after="0" w:line="240" w:lineRule="auto"/>
        <w:jc w:val="both"/>
        <w:rPr>
          <w:rFonts w:ascii="Calibri" w:eastAsia="Times New Roman" w:hAnsi="Calibri" w:cs="Calibri"/>
          <w:lang w:val="en-US"/>
        </w:rPr>
      </w:pPr>
      <w:r>
        <w:rPr>
          <w:rFonts w:ascii="Calibri" w:eastAsia="Times New Roman" w:hAnsi="Calibri" w:cs="Calibri"/>
          <w:lang w:val="en-US"/>
        </w:rPr>
        <w:t xml:space="preserve">For the past 2 years it has not sat comfortably with me that, due to winning the role of Manager subsequent to my appointment as </w:t>
      </w:r>
      <w:r w:rsidR="00FC3EA8">
        <w:rPr>
          <w:rFonts w:ascii="Calibri" w:eastAsia="Times New Roman" w:hAnsi="Calibri" w:cs="Calibri"/>
          <w:lang w:val="en-US"/>
        </w:rPr>
        <w:t>T</w:t>
      </w:r>
      <w:r>
        <w:rPr>
          <w:rFonts w:ascii="Calibri" w:eastAsia="Times New Roman" w:hAnsi="Calibri" w:cs="Calibri"/>
          <w:lang w:val="en-US"/>
        </w:rPr>
        <w:t>reasurer, I have been responsible for both roles.  I am therefore extremely happy to hand over th</w:t>
      </w:r>
      <w:r w:rsidR="00F1679D">
        <w:rPr>
          <w:rFonts w:ascii="Calibri" w:eastAsia="Times New Roman" w:hAnsi="Calibri" w:cs="Calibri"/>
          <w:lang w:val="en-US"/>
        </w:rPr>
        <w:t>at</w:t>
      </w:r>
      <w:r>
        <w:rPr>
          <w:rFonts w:ascii="Calibri" w:eastAsia="Times New Roman" w:hAnsi="Calibri" w:cs="Calibri"/>
          <w:lang w:val="en-US"/>
        </w:rPr>
        <w:t xml:space="preserve"> role to our new Treasurer, Kirsty Henning, who was appointed by the Board in </w:t>
      </w:r>
      <w:r w:rsidR="00FC3EA8">
        <w:rPr>
          <w:rFonts w:ascii="Calibri" w:eastAsia="Times New Roman" w:hAnsi="Calibri" w:cs="Calibri"/>
          <w:lang w:val="en-US"/>
        </w:rPr>
        <w:t>June 2019.</w:t>
      </w:r>
    </w:p>
    <w:p w:rsidR="00E36EE8" w:rsidRDefault="00E36EE8" w:rsidP="00FE6754">
      <w:pPr>
        <w:spacing w:after="0" w:line="240" w:lineRule="auto"/>
        <w:jc w:val="both"/>
        <w:rPr>
          <w:rFonts w:ascii="Calibri" w:eastAsia="Times New Roman" w:hAnsi="Calibri" w:cs="Calibri"/>
          <w:lang w:val="en-US"/>
        </w:rPr>
      </w:pPr>
    </w:p>
    <w:p w:rsidR="00761650" w:rsidRPr="00766CBA" w:rsidRDefault="0005564E" w:rsidP="00FE6754">
      <w:pPr>
        <w:spacing w:after="0" w:line="240" w:lineRule="auto"/>
        <w:jc w:val="both"/>
        <w:rPr>
          <w:rFonts w:ascii="Calibri" w:eastAsia="Times New Roman" w:hAnsi="Calibri" w:cs="Calibri"/>
          <w:lang w:val="en-US"/>
        </w:rPr>
      </w:pPr>
      <w:r w:rsidRPr="00766CBA">
        <w:rPr>
          <w:rFonts w:ascii="Calibri" w:eastAsia="Times New Roman" w:hAnsi="Calibri" w:cs="Calibri"/>
          <w:lang w:val="en-US"/>
        </w:rPr>
        <w:t xml:space="preserve">I conclude my report as Treasurer by thanking all the </w:t>
      </w:r>
      <w:r w:rsidR="001E61FC">
        <w:rPr>
          <w:rFonts w:ascii="Calibri" w:eastAsia="Times New Roman" w:hAnsi="Calibri" w:cs="Calibri"/>
          <w:lang w:val="en-US"/>
        </w:rPr>
        <w:t>Society Board</w:t>
      </w:r>
      <w:r w:rsidRPr="00766CBA">
        <w:rPr>
          <w:rFonts w:ascii="Calibri" w:eastAsia="Times New Roman" w:hAnsi="Calibri" w:cs="Calibri"/>
          <w:lang w:val="en-US"/>
        </w:rPr>
        <w:t xml:space="preserve"> members for the efforts they put in to ensuring the Society continues to pursue excellence; musically, artistically, </w:t>
      </w:r>
      <w:r w:rsidR="001E61FC" w:rsidRPr="00766CBA">
        <w:rPr>
          <w:rFonts w:ascii="Calibri" w:eastAsia="Times New Roman" w:hAnsi="Calibri" w:cs="Calibri"/>
          <w:lang w:val="en-US"/>
        </w:rPr>
        <w:t>equitably</w:t>
      </w:r>
      <w:r w:rsidR="001E61FC">
        <w:rPr>
          <w:rFonts w:ascii="Calibri" w:eastAsia="Times New Roman" w:hAnsi="Calibri" w:cs="Calibri"/>
          <w:lang w:val="en-US"/>
        </w:rPr>
        <w:t xml:space="preserve"> and</w:t>
      </w:r>
      <w:r w:rsidR="001E61FC" w:rsidRPr="00766CBA">
        <w:rPr>
          <w:rFonts w:ascii="Calibri" w:eastAsia="Times New Roman" w:hAnsi="Calibri" w:cs="Calibri"/>
          <w:lang w:val="en-US"/>
        </w:rPr>
        <w:t xml:space="preserve"> </w:t>
      </w:r>
      <w:r w:rsidRPr="00766CBA">
        <w:rPr>
          <w:rFonts w:ascii="Calibri" w:eastAsia="Times New Roman" w:hAnsi="Calibri" w:cs="Calibri"/>
          <w:lang w:val="en-US"/>
        </w:rPr>
        <w:t>financially.</w:t>
      </w:r>
      <w:r w:rsidR="00E36EE8">
        <w:rPr>
          <w:rFonts w:ascii="Calibri" w:eastAsia="Times New Roman" w:hAnsi="Calibri" w:cs="Calibri"/>
          <w:lang w:val="en-US"/>
        </w:rPr>
        <w:t xml:space="preserve">  </w:t>
      </w:r>
    </w:p>
    <w:p w:rsidR="00761650" w:rsidRPr="00766CBA" w:rsidRDefault="00761650" w:rsidP="00FE6754">
      <w:pPr>
        <w:spacing w:after="0" w:line="240" w:lineRule="auto"/>
        <w:jc w:val="both"/>
        <w:rPr>
          <w:rFonts w:ascii="Calibri" w:eastAsia="Times New Roman" w:hAnsi="Calibri" w:cs="Calibri"/>
          <w:lang w:val="en-US"/>
        </w:rPr>
      </w:pPr>
    </w:p>
    <w:p w:rsidR="00871D21" w:rsidRPr="00843E4C" w:rsidRDefault="00761650" w:rsidP="00FE6754">
      <w:pPr>
        <w:spacing w:after="0" w:line="240" w:lineRule="auto"/>
        <w:jc w:val="both"/>
        <w:rPr>
          <w:i/>
        </w:rPr>
      </w:pPr>
      <w:r w:rsidRPr="00843E4C">
        <w:rPr>
          <w:rFonts w:ascii="Calibri" w:eastAsia="Times New Roman" w:hAnsi="Calibri" w:cs="Calibri"/>
          <w:i/>
          <w:lang w:val="en-US"/>
        </w:rPr>
        <w:t>I</w:t>
      </w:r>
      <w:r w:rsidR="00871D21" w:rsidRPr="00843E4C">
        <w:rPr>
          <w:i/>
        </w:rPr>
        <w:t>rene Solowij</w:t>
      </w:r>
    </w:p>
    <w:p w:rsidR="005B6A12" w:rsidRPr="00E36EE8" w:rsidRDefault="00761650" w:rsidP="00E36EE8">
      <w:pPr>
        <w:spacing w:after="0" w:line="240" w:lineRule="auto"/>
        <w:jc w:val="both"/>
        <w:rPr>
          <w:rFonts w:ascii="Calibri" w:eastAsia="Calibri" w:hAnsi="Calibri" w:cs="Times New Roman"/>
          <w:lang w:val="en-US"/>
        </w:rPr>
      </w:pPr>
      <w:r w:rsidRPr="00766CBA">
        <w:t>Treasurer</w:t>
      </w:r>
    </w:p>
    <w:sectPr w:rsidR="005B6A12" w:rsidRPr="00E36EE8" w:rsidSect="00F1679D">
      <w:pgSz w:w="11906" w:h="16838"/>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5A6"/>
    <w:multiLevelType w:val="hybridMultilevel"/>
    <w:tmpl w:val="08C4991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A2"/>
    <w:rsid w:val="000357BE"/>
    <w:rsid w:val="0005564E"/>
    <w:rsid w:val="00071C6B"/>
    <w:rsid w:val="0011674D"/>
    <w:rsid w:val="001E61FC"/>
    <w:rsid w:val="00250DD7"/>
    <w:rsid w:val="002C543F"/>
    <w:rsid w:val="00434B30"/>
    <w:rsid w:val="0048014A"/>
    <w:rsid w:val="00511EBF"/>
    <w:rsid w:val="005B6A12"/>
    <w:rsid w:val="0066621B"/>
    <w:rsid w:val="00761650"/>
    <w:rsid w:val="00766CBA"/>
    <w:rsid w:val="00777FE0"/>
    <w:rsid w:val="00787D7C"/>
    <w:rsid w:val="007A551F"/>
    <w:rsid w:val="0082026B"/>
    <w:rsid w:val="00843E4C"/>
    <w:rsid w:val="00871D21"/>
    <w:rsid w:val="00A243A2"/>
    <w:rsid w:val="00A41ED3"/>
    <w:rsid w:val="00B81949"/>
    <w:rsid w:val="00C547BF"/>
    <w:rsid w:val="00DC0F48"/>
    <w:rsid w:val="00E36EE8"/>
    <w:rsid w:val="00E67871"/>
    <w:rsid w:val="00F1679D"/>
    <w:rsid w:val="00F234EE"/>
    <w:rsid w:val="00FC3EA8"/>
    <w:rsid w:val="00FE51D3"/>
    <w:rsid w:val="00FE6754"/>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D3"/>
    <w:pPr>
      <w:ind w:left="720"/>
      <w:contextualSpacing/>
    </w:pPr>
  </w:style>
  <w:style w:type="paragraph" w:customStyle="1" w:styleId="Default">
    <w:name w:val="Default"/>
    <w:rsid w:val="00DC0F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D3"/>
    <w:pPr>
      <w:ind w:left="720"/>
      <w:contextualSpacing/>
    </w:pPr>
  </w:style>
  <w:style w:type="paragraph" w:customStyle="1" w:styleId="Default">
    <w:name w:val="Default"/>
    <w:rsid w:val="00DC0F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647">
      <w:bodyDiv w:val="1"/>
      <w:marLeft w:val="0"/>
      <w:marRight w:val="0"/>
      <w:marTop w:val="0"/>
      <w:marBottom w:val="0"/>
      <w:divBdr>
        <w:top w:val="none" w:sz="0" w:space="0" w:color="auto"/>
        <w:left w:val="none" w:sz="0" w:space="0" w:color="auto"/>
        <w:bottom w:val="none" w:sz="0" w:space="0" w:color="auto"/>
        <w:right w:val="none" w:sz="0" w:space="0" w:color="auto"/>
      </w:divBdr>
    </w:div>
    <w:div w:id="19691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Solowij</dc:creator>
  <cp:lastModifiedBy>Rachel</cp:lastModifiedBy>
  <cp:revision>23</cp:revision>
  <dcterms:created xsi:type="dcterms:W3CDTF">2019-03-12T05:03:00Z</dcterms:created>
  <dcterms:modified xsi:type="dcterms:W3CDTF">2020-03-03T22:48:00Z</dcterms:modified>
</cp:coreProperties>
</file>